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30" w:rsidRDefault="007E7930" w:rsidP="007E7930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067050" cy="1765996"/>
            <wp:effectExtent l="0" t="0" r="0" b="5715"/>
            <wp:docPr id="2" name="Obraz 2" descr="https://psse.bielsko.pl/pict/Zachowaj_higien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se.bielsko.pl/pict/Zachowaj_higien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014" cy="177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11" w:rsidRDefault="00133211" w:rsidP="00133211">
      <w:pPr>
        <w:rPr>
          <w:b/>
        </w:rPr>
      </w:pPr>
      <w:r>
        <w:rPr>
          <w:b/>
        </w:rPr>
        <w:t>2019-nCoV</w:t>
      </w:r>
      <w:bookmarkStart w:id="0" w:name="_GoBack"/>
      <w:bookmarkEnd w:id="0"/>
    </w:p>
    <w:p w:rsidR="00133211" w:rsidRDefault="00133211" w:rsidP="00133211">
      <w:pPr>
        <w:spacing w:after="0"/>
      </w:pPr>
      <w:r>
        <w:t>Najczęstsze objawy:</w:t>
      </w:r>
    </w:p>
    <w:p w:rsidR="00133211" w:rsidRDefault="00133211" w:rsidP="00133211">
      <w:pPr>
        <w:spacing w:after="0"/>
      </w:pPr>
      <w:r>
        <w:t>- gorączka</w:t>
      </w:r>
    </w:p>
    <w:p w:rsidR="00133211" w:rsidRDefault="00133211" w:rsidP="00133211">
      <w:pPr>
        <w:spacing w:after="0"/>
      </w:pPr>
      <w:r>
        <w:t>- suchy kaszel</w:t>
      </w:r>
    </w:p>
    <w:p w:rsidR="00133211" w:rsidRDefault="00133211" w:rsidP="00133211">
      <w:pPr>
        <w:spacing w:after="0"/>
      </w:pPr>
      <w:r>
        <w:t>- duszność</w:t>
      </w:r>
    </w:p>
    <w:p w:rsidR="00133211" w:rsidRDefault="00133211" w:rsidP="00133211">
      <w:pPr>
        <w:spacing w:after="0"/>
      </w:pPr>
      <w:r>
        <w:t>- bóle mięśni</w:t>
      </w:r>
    </w:p>
    <w:p w:rsidR="00133211" w:rsidRDefault="00133211" w:rsidP="00133211">
      <w:pPr>
        <w:spacing w:after="0"/>
      </w:pPr>
      <w:r>
        <w:t>- przekrwienie błony śluzowej nosa, katar</w:t>
      </w:r>
    </w:p>
    <w:p w:rsidR="00133211" w:rsidRDefault="00133211" w:rsidP="00133211">
      <w:pPr>
        <w:spacing w:after="0"/>
      </w:pPr>
      <w:r>
        <w:t>- biegunka</w:t>
      </w:r>
    </w:p>
    <w:p w:rsidR="00133211" w:rsidRDefault="00133211" w:rsidP="00133211">
      <w:pPr>
        <w:spacing w:after="0"/>
      </w:pPr>
      <w:r>
        <w:t>Objawy te są zwykle łagodne i zaczynają się stopniowo.</w:t>
      </w:r>
    </w:p>
    <w:p w:rsidR="00133211" w:rsidRDefault="00133211" w:rsidP="00133211">
      <w:pPr>
        <w:spacing w:after="0"/>
      </w:pPr>
      <w:r>
        <w:t>Niektóre osoby zakażają się wirusem, ale nie występują u nich objawy choroby.</w:t>
      </w:r>
    </w:p>
    <w:p w:rsidR="00133211" w:rsidRDefault="00133211" w:rsidP="00133211">
      <w:r>
        <w:t xml:space="preserve">Ok. 80 procent chorych nie wymaga specjalnego leczenia. </w:t>
      </w:r>
    </w:p>
    <w:p w:rsidR="00133211" w:rsidRDefault="00133211" w:rsidP="00133211">
      <w:r>
        <w:t>Obecnie WHO szacuje, że ok. 2 procent wszystkich osób zakażonych umiera (ryzyko śmierci wzrasta z wiekiem zakażonego); ok. 14 procentach przypadków zakażeń ma ciężki przebieg (zapalenie płuc, duszność); u około 5 procent pacjentów zakażenie ma krytyczny przebieg (występują niewydolność oddechowa, wstrząs septyczny, niewydolność wielonarządowa).</w:t>
      </w:r>
    </w:p>
    <w:p w:rsidR="00133211" w:rsidRDefault="00133211" w:rsidP="00133211">
      <w:r>
        <w:rPr>
          <w:noProof/>
          <w:lang w:eastAsia="pl-PL"/>
        </w:rPr>
        <w:drawing>
          <wp:inline distT="0" distB="0" distL="0" distR="0">
            <wp:extent cx="5715000" cy="3533775"/>
            <wp:effectExtent l="0" t="0" r="0" b="9525"/>
            <wp:docPr id="1" name="Obraz 1" descr="Wskaźnik śmiertelności w wyniku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skaźnik śmiertelności w wyniku COVID-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11" w:rsidRDefault="00133211" w:rsidP="00133211">
      <w:r>
        <w:rPr>
          <w:b/>
        </w:rPr>
        <w:t xml:space="preserve">Wykres pochodzi ze strony (25.02.2020): </w:t>
      </w:r>
      <w:hyperlink r:id="rId7" w:history="1">
        <w:r>
          <w:rPr>
            <w:rStyle w:val="Hipercze"/>
          </w:rPr>
          <w:t>https://www.medonet.pl/zdrowie,rosnie-liczba-zgonow-z-powodu-koronawirusa--kto-umiera-,artykul,63837728.html</w:t>
        </w:r>
      </w:hyperlink>
    </w:p>
    <w:p w:rsidR="00133211" w:rsidRDefault="00133211" w:rsidP="00133211">
      <w:r>
        <w:t>Drogi szerzenia: kropelkowa, kontaktowa, kontaktowa poprzez kontakt zabrudzonych skażonymi powierzchniami dłoni z oczami, nosem, ustami.</w:t>
      </w:r>
    </w:p>
    <w:p w:rsidR="00133211" w:rsidRDefault="00133211" w:rsidP="00133211"/>
    <w:p w:rsidR="00133211" w:rsidRDefault="00133211" w:rsidP="00133211">
      <w:r>
        <w:lastRenderedPageBreak/>
        <w:t xml:space="preserve">Dane ze strony (26.02.2020 g. 8.00) </w:t>
      </w:r>
      <w:hyperlink r:id="rId8" w:anchor="/bda7594740fd40299423467b48e9ecf6" w:history="1">
        <w:r>
          <w:rPr>
            <w:rStyle w:val="Hipercze"/>
          </w:rPr>
          <w:t>https://gisanddata.maps.arcgis.com/apps/opsdashboard/index.html?fbclid=IwAR3Tpu00WyMaXTWFozOc_YIg6CG7nnmgZdOEeQNXOmYW15IO9SRQ287KKPM#/bda7594740fd40299423467b48e9ecf6</w:t>
        </w:r>
      </w:hyperlink>
    </w:p>
    <w:p w:rsidR="00133211" w:rsidRDefault="00133211" w:rsidP="00133211">
      <w:pPr>
        <w:rPr>
          <w:b/>
        </w:rPr>
      </w:pPr>
      <w:r>
        <w:t xml:space="preserve">Ogólna liczba potwierdzonych przypadków: </w:t>
      </w:r>
      <w:r>
        <w:rPr>
          <w:b/>
        </w:rPr>
        <w:t>81 002 (zgony 2762)</w:t>
      </w:r>
    </w:p>
    <w:p w:rsidR="00133211" w:rsidRDefault="00133211" w:rsidP="00133211">
      <w:r>
        <w:t>zakażenia/zgony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78 064/2717 Mainland China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1 146/12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South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Korea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691/3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Others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</w:t>
      </w:r>
      <w:r>
        <w:t>"</w:t>
      </w:r>
      <w:proofErr w:type="spellStart"/>
      <w:r>
        <w:t>Diamond</w:t>
      </w:r>
      <w:proofErr w:type="spellEnd"/>
      <w:r>
        <w:t xml:space="preserve"> </w:t>
      </w:r>
      <w:proofErr w:type="spellStart"/>
      <w:r>
        <w:t>Princess</w:t>
      </w:r>
      <w:proofErr w:type="spellEnd"/>
      <w:r>
        <w:t>")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322/10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Italy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170/1 Japan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95/16 Iran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91 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Singapore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85/2 Hong Kong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57 US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37 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Thailand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31/1 Taiwan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23 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Bahrain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22 Australia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22 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Malaysia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18 Germany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Vietnam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14 France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 United Arab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Emirates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 UK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 Canada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Kuwait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Macau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Spain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Iraq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 Oman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3/1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Philippines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India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Israel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 Russia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 Austria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Afghanistan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 Nepal</w:t>
      </w:r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Cambodia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Algeria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Belgium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Lebanon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Finland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Sweden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Croatia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Switzerland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1 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Egypt</w:t>
      </w:r>
      <w:proofErr w:type="spellEnd"/>
    </w:p>
    <w:p w:rsidR="00133211" w:rsidRDefault="00133211" w:rsidP="001332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 Sri Lanka</w:t>
      </w:r>
    </w:p>
    <w:p w:rsidR="00133211" w:rsidRDefault="00133211" w:rsidP="00133211"/>
    <w:p w:rsidR="00133211" w:rsidRDefault="00133211" w:rsidP="00133211"/>
    <w:p w:rsidR="00133211" w:rsidRDefault="00133211" w:rsidP="00133211">
      <w:r>
        <w:t>Od 06.02.2020 r.  do 26.02.2020 r. PPIS w Bielsku-Białej objął nadzorem epidemiologicznym 10 osób, w dniu 26.02.2020 nadzorem tym objęte jest 5 osób.</w:t>
      </w:r>
    </w:p>
    <w:p w:rsidR="00133211" w:rsidRDefault="00133211" w:rsidP="00133211">
      <w:r>
        <w:t>WOJEWÓDZKI PLAN DZIAŁAŃ NA WYPADEK WYSTĄPIENIA EPIDEMII - miejsca kwarantannowe na terenie nadzorowanym przez PPIS w Bielsku-Białej.:</w:t>
      </w:r>
    </w:p>
    <w:p w:rsidR="00133211" w:rsidRDefault="00133211" w:rsidP="00133211">
      <w:r>
        <w:t>- Beskidzki Zespół Leczniczo-Rehabilitacyjny Szpital Opieki Długoterminowej  w Jaworzu,  ul. Słoneczna 83 – 37 łóżek</w:t>
      </w:r>
    </w:p>
    <w:p w:rsidR="00133211" w:rsidRDefault="00133211" w:rsidP="00133211">
      <w:r>
        <w:t>- Ośrodek Sportowo – Rekreacyjny „ „VICTORIA”  w Bielsku-Białej ul. Bratków 16 – 42 łóżka</w:t>
      </w:r>
    </w:p>
    <w:p w:rsidR="00B7668E" w:rsidRDefault="00B7668E"/>
    <w:sectPr w:rsidR="00B7668E" w:rsidSect="007E793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11"/>
    <w:rsid w:val="00133211"/>
    <w:rsid w:val="007E7930"/>
    <w:rsid w:val="00B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2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2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2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2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anddata.maps.arcgis.com/apps/opsdashboard/index.html?fbclid=IwAR3Tpu00WyMaXTWFozOc_YIg6CG7nnmgZdOEeQNXOmYW15IO9SRQ287KKP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onet.pl/zdrowie,rosnie-liczba-zgonow-z-powodu-koronawirusa--kto-umiera-,artykul,6383772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Rutkiewicz</dc:creator>
  <cp:keywords/>
  <dc:description/>
  <cp:lastModifiedBy>adminpsse</cp:lastModifiedBy>
  <cp:revision>3</cp:revision>
  <dcterms:created xsi:type="dcterms:W3CDTF">2020-02-26T08:07:00Z</dcterms:created>
  <dcterms:modified xsi:type="dcterms:W3CDTF">2020-02-26T08:12:00Z</dcterms:modified>
</cp:coreProperties>
</file>