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rPr/>
      </w:pPr>
      <w:r>
        <w:rPr>
          <w:color w:val="000000"/>
        </w:rPr>
        <w:t xml:space="preserve">Znak sprawy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u w:val="none"/>
          <w:em w:val="none"/>
        </w:rPr>
        <w:t>ZSG-  K/26/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u w:val="none"/>
          <w:em w:val="none"/>
        </w:rPr>
        <w:t>3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u w:val="none"/>
          <w:em w:val="none"/>
        </w:rPr>
        <w:t>/2025</w:t>
      </w:r>
    </w:p>
    <w:p>
      <w:pPr>
        <w:pStyle w:val="Normal"/>
        <w:suppressAutoHyphens w:val="true"/>
        <w:rPr>
          <w:color w:val="000000"/>
        </w:rPr>
      </w:pPr>
      <w:r>
        <w:rPr/>
      </w:r>
    </w:p>
    <w:p>
      <w:pPr>
        <w:pStyle w:val="Default"/>
        <w:jc w:val="right"/>
        <w:rPr>
          <w:b/>
          <w:b/>
          <w:bCs/>
          <w:sz w:val="28"/>
          <w:szCs w:val="28"/>
        </w:rPr>
      </w:pPr>
      <w:r>
        <w:rPr/>
        <w:t xml:space="preserve"> </w:t>
      </w:r>
      <w:r>
        <w:rPr>
          <w:b/>
          <w:bCs/>
          <w:sz w:val="28"/>
          <w:szCs w:val="28"/>
        </w:rPr>
        <w:t>ZAŁĄCZNIK NR 4  do SWZ</w:t>
      </w:r>
    </w:p>
    <w:p>
      <w:pPr>
        <w:pStyle w:val="Default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/>
      </w:pPr>
      <w:r>
        <w:rPr>
          <w:b/>
          <w:bCs/>
          <w:sz w:val="32"/>
          <w:szCs w:val="32"/>
        </w:rPr>
        <w:t>UMOWA (projekt)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spacing w:before="0" w:after="240"/>
        <w:rPr/>
      </w:pPr>
      <w:r>
        <w:rPr/>
        <w:t>zawarta w dniu.............................. r. w Bielsku-Białej pomiędzy:</w:t>
      </w:r>
    </w:p>
    <w:p>
      <w:pPr>
        <w:pStyle w:val="Default"/>
        <w:spacing w:before="0" w:after="240"/>
        <w:rPr/>
      </w:pPr>
      <w:r>
        <w:rPr/>
        <w:t xml:space="preserve"> </w:t>
      </w:r>
      <w:r>
        <w:rPr/>
        <w:t>Miastem Bielsko-Biała Zespołem Szkół Gastronomicznych w Bielsku-Białej</w:t>
      </w:r>
    </w:p>
    <w:p>
      <w:pPr>
        <w:pStyle w:val="Default"/>
        <w:spacing w:before="0" w:after="240"/>
        <w:rPr/>
      </w:pPr>
      <w:r>
        <w:rPr/>
        <w:t xml:space="preserve">ul. Stanisława Wyspiańskiego 5, 43-300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B</w:t>
      </w:r>
      <w:r>
        <w:rPr/>
        <w:t xml:space="preserve">ielsko-Biała NIP 9372686990  REGON 072181741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 imieniu i na rzecz którego działa Dyrektor ZSG mgr Damian Wydra - działający</w:t>
      </w:r>
      <w:r>
        <w:rPr/>
        <w:t xml:space="preserve"> na podstawie pełnomocnictwa Prezydenta Miasta  Bielska – Białej nr ON-II.0052.8.84.2024, zwanym w dalszej części „Zamawiającym”</w:t>
      </w:r>
    </w:p>
    <w:p>
      <w:pPr>
        <w:pStyle w:val="Default"/>
        <w:spacing w:lineRule="auto" w:line="360" w:before="0" w:after="69"/>
        <w:rPr/>
      </w:pPr>
      <w:r>
        <w:rPr/>
        <w:t>a ………………………………………………………………………………………………</w:t>
      </w:r>
    </w:p>
    <w:p>
      <w:pPr>
        <w:pStyle w:val="Default"/>
        <w:spacing w:before="0" w:after="69"/>
        <w:rPr/>
      </w:pPr>
      <w:r>
        <w:rPr/>
        <w:t>NIP ………………………………………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REGON ….</w:t>
      </w:r>
      <w:r>
        <w:rPr/>
        <w:t>………………………………………</w:t>
      </w:r>
    </w:p>
    <w:p>
      <w:pPr>
        <w:pStyle w:val="Default"/>
        <w:spacing w:before="0" w:after="69"/>
        <w:rPr/>
      </w:pPr>
      <w:r>
        <w:rPr/>
        <w:t xml:space="preserve">Reprezentowanym przez: ……………………………………………………………………. </w:t>
      </w:r>
    </w:p>
    <w:p>
      <w:pPr>
        <w:pStyle w:val="Default"/>
        <w:spacing w:before="0" w:after="69"/>
        <w:rPr/>
      </w:pPr>
      <w:r>
        <w:rPr/>
        <w:t>zwanym w dalszej części „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Wykonawcą</w:t>
      </w:r>
      <w:r>
        <w:rPr/>
        <w:t xml:space="preserve">” o następującej treści: </w:t>
      </w:r>
    </w:p>
    <w:p>
      <w:pPr>
        <w:pStyle w:val="Default"/>
        <w:jc w:val="center"/>
        <w:rPr>
          <w:b/>
          <w:b/>
        </w:rPr>
      </w:pPr>
      <w:r>
        <w:rPr>
          <w:b/>
        </w:rPr>
        <w:t>§ 1</w:t>
      </w:r>
    </w:p>
    <w:p>
      <w:pPr>
        <w:pStyle w:val="Default"/>
        <w:numPr>
          <w:ilvl w:val="0"/>
          <w:numId w:val="5"/>
        </w:numPr>
        <w:jc w:val="both"/>
        <w:rPr/>
      </w:pPr>
      <w:r>
        <w:rPr/>
        <w:t xml:space="preserve">Zawarcie umowy następuje po przeprowadzeniu postępowania w trybie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podstawowym bez negocjacji</w:t>
      </w:r>
      <w:r>
        <w:rPr/>
        <w:t xml:space="preserve"> na podstawie art. 275 pkt 1 ustawy Prawo zamówień publicznych z dnia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11</w:t>
      </w:r>
      <w:r>
        <w:rPr/>
        <w:t xml:space="preserve">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września 2019r. (Dz. U. Z 2024 r. poz. 1320)</w:t>
      </w:r>
      <w:r>
        <w:rPr/>
        <w:t xml:space="preserve"> , którego przedmiotem jest </w:t>
      </w:r>
      <w:r>
        <w:rPr>
          <w:szCs w:val="28"/>
        </w:rPr>
        <w:t>sprzedaż         i dostawa artykułów żywnościowych</w:t>
      </w:r>
      <w:r>
        <w:rPr/>
        <w:t xml:space="preserve"> do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</w:t>
      </w:r>
      <w:r>
        <w:rPr/>
        <w:t xml:space="preserve">arsztatów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S</w:t>
      </w:r>
      <w:r>
        <w:rPr/>
        <w:t xml:space="preserve">zkolnych Zespołu Szkół Gastronomicznych w Bielsku-Białej. </w:t>
      </w:r>
    </w:p>
    <w:p>
      <w:pPr>
        <w:pStyle w:val="Default"/>
        <w:numPr>
          <w:ilvl w:val="0"/>
          <w:numId w:val="5"/>
        </w:numPr>
        <w:rPr/>
      </w:pPr>
      <w:r>
        <w:rPr/>
        <w:t xml:space="preserve">Szczegółowy asortyment dostawy określa specyfikacja istotnych warunków zamówienia   i oferta sprzedającego stanowiąca załączniki nr 1, </w:t>
      </w:r>
      <w:r>
        <w:rPr>
          <w:color w:val="00000A"/>
        </w:rPr>
        <w:t>1a, 1b, 1c, 1d, 1e, 1f, 1g, 1h, 1i</w:t>
      </w:r>
      <w:r>
        <w:rPr>
          <w:color w:val="FF0000"/>
        </w:rPr>
        <w:t xml:space="preserve"> </w:t>
      </w:r>
      <w:r>
        <w:rPr/>
        <w:t>do niniejszej umowy.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</w:rPr>
      </w:pPr>
      <w:r>
        <w:rPr>
          <w:b/>
        </w:rPr>
        <w:t>§ 2</w:t>
      </w:r>
    </w:p>
    <w:p>
      <w:pPr>
        <w:pStyle w:val="Default"/>
        <w:numPr>
          <w:ilvl w:val="0"/>
          <w:numId w:val="1"/>
        </w:numPr>
        <w:spacing w:before="0" w:after="27"/>
        <w:rPr>
          <w:color w:val="00000A"/>
        </w:rPr>
      </w:pPr>
      <w:r>
        <w:rPr/>
        <w:t xml:space="preserve">Zamawiający zastrzega sobie prawo zmiany ilościowej i asortymentowej w zależności         od potrzeb, jak również nie wykorzystania całej kwoty z </w:t>
      </w:r>
      <w:r>
        <w:rPr>
          <w:rFonts w:ascii="Arial Narrow" w:hAnsi="Arial Narrow"/>
        </w:rPr>
        <w:t>§</w:t>
      </w:r>
      <w:r>
        <w:rPr/>
        <w:t xml:space="preserve">5 w zamówieniu. </w:t>
      </w:r>
      <w:r>
        <w:rPr>
          <w:color w:val="00000A"/>
        </w:rPr>
        <w:t>Zmiana asortymentowa na produkt wcześniej nieujęty w załącznikach 1a-1h ze względu na niewiedzę, co do jego potrzeby, sprzedający dostarcza po cenie aktualnej.</w:t>
      </w:r>
    </w:p>
    <w:p>
      <w:pPr>
        <w:pStyle w:val="Default"/>
        <w:numPr>
          <w:ilvl w:val="0"/>
          <w:numId w:val="1"/>
        </w:numPr>
        <w:rPr/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Wykonawca</w:t>
      </w:r>
      <w:r>
        <w:rPr/>
        <w:t xml:space="preserve"> zapewnia gotowość codziennej dostawy, po wcześniejszym uzgodnieniu        z Zamawiającym do następujących miejsc: Warsztaty Szkolne ZSG przy ul. Filarowej 50 oraz Warsztaty Szkolne ZSG przy ul. Akademii. Umiejętności 1a. </w:t>
      </w:r>
    </w:p>
    <w:p>
      <w:pPr>
        <w:pStyle w:val="Default"/>
        <w:numPr>
          <w:ilvl w:val="0"/>
          <w:numId w:val="1"/>
        </w:numPr>
        <w:rPr/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Wykonawca</w:t>
      </w:r>
      <w:r>
        <w:rPr/>
        <w:t xml:space="preserve"> zobowiązuje się dostarczać </w:t>
      </w:r>
      <w:r>
        <w:rPr>
          <w:color w:val="00000A"/>
        </w:rPr>
        <w:t>mięso i pieczywo</w:t>
      </w:r>
      <w:r>
        <w:rPr/>
        <w:t xml:space="preserve"> </w:t>
      </w:r>
      <w:r>
        <w:rPr>
          <w:b/>
          <w:u w:val="single"/>
        </w:rPr>
        <w:t>codziennie</w:t>
      </w:r>
      <w:r>
        <w:rPr/>
        <w:t xml:space="preserve"> na podstawie telefonicznego zamówienia złożonego poprzedniego dnia do wyżej wymienionych miejsc do godziny 7.00 następnego dnia. </w:t>
      </w:r>
    </w:p>
    <w:p>
      <w:pPr>
        <w:pStyle w:val="Default"/>
        <w:numPr>
          <w:ilvl w:val="0"/>
          <w:numId w:val="1"/>
        </w:numPr>
        <w:rPr/>
      </w:pPr>
      <w:r>
        <w:rPr/>
        <w:t xml:space="preserve">Zamawiający zastrzega sobie prawo składania dodatkowego zamówienia dostawy </w:t>
      </w:r>
      <w:r>
        <w:rPr>
          <w:color w:val="00000A"/>
        </w:rPr>
        <w:t>mięsa    i pieczywa w tym samym dniu z tym, że w takim przypadku zamówienie telefo</w:t>
      </w:r>
      <w:r>
        <w:rPr/>
        <w:t xml:space="preserve">niczne powinno być złożone u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Wykonawcy</w:t>
      </w:r>
      <w:r>
        <w:rPr/>
        <w:t xml:space="preserve"> do godziny 10.00, a Sprzedający powinien dostarczyć zamówiony towar do wyznaczonego miejsca do godziny 15.00 tego samego dnia.</w:t>
      </w:r>
    </w:p>
    <w:p>
      <w:pPr>
        <w:pStyle w:val="Default"/>
        <w:numPr>
          <w:ilvl w:val="0"/>
          <w:numId w:val="1"/>
        </w:numPr>
        <w:rPr/>
      </w:pPr>
      <w:r>
        <w:rPr/>
        <w:t xml:space="preserve">Zamawiający będzie uzgadniał każdorazowo z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Wykonawcą</w:t>
      </w:r>
      <w:r>
        <w:rPr/>
        <w:t xml:space="preserve"> telefonicznie termin dostawy  i ilość wybranych artykułów żywnościowych z </w:t>
      </w:r>
      <w:r>
        <w:rPr>
          <w:color w:val="00000A"/>
        </w:rPr>
        <w:t>Pakietu 1a-1i</w:t>
      </w:r>
    </w:p>
    <w:p>
      <w:pPr>
        <w:pStyle w:val="Default"/>
        <w:numPr>
          <w:ilvl w:val="0"/>
          <w:numId w:val="1"/>
        </w:numPr>
        <w:rPr/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Wykonawca</w:t>
      </w:r>
      <w:r>
        <w:rPr/>
        <w:t xml:space="preserve"> zobowiązuje się do zapewnienia artykułów żywnościowych wolnych od wad z aktualnym terminem przydatności do spożycia oraz posiadających aktualny atest żywnościowy lub zaświadczenie o podleganiu stałemu nadzorowi sanitarnemu. </w:t>
      </w:r>
      <w:r>
        <w:rPr>
          <w:b/>
        </w:rPr>
        <w:t xml:space="preserve">Na prośbę zamawiającego należy dostarczyć certyfikat potwierdzający jakość drobiu bez antybiotyków. </w:t>
      </w:r>
      <w:r>
        <w:rPr>
          <w:b w:val="false"/>
          <w:bCs w:val="false"/>
        </w:rPr>
        <w:t xml:space="preserve">Mięso powinno pochodzić od zwierząt hodowanych w Polsce. Na życzenie klienta wędlinę należy pokroić. </w:t>
      </w:r>
    </w:p>
    <w:p>
      <w:pPr>
        <w:pStyle w:val="Default"/>
        <w:numPr>
          <w:ilvl w:val="0"/>
          <w:numId w:val="1"/>
        </w:numPr>
        <w:rPr/>
      </w:pPr>
      <w:r>
        <w:rPr/>
        <w:t xml:space="preserve">Ze względu na żywienie dzieci i młodzieży Wykonawca zobowiązuje się dostarczyć towar świeży, nie pakowany hermetycznie, nie importowany, mięso prosto z rozbiórki tusz,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posiadający handlowy dokument identyfikacyjny, atest żywnościowy wymagany na terenie kraju, oświadczenie o dopuszczeniu do obrotu, z informacją o dacie wyprodukowania, terminem przydatności do spożycia.</w:t>
      </w:r>
    </w:p>
    <w:p>
      <w:pPr>
        <w:pStyle w:val="Default"/>
        <w:numPr>
          <w:ilvl w:val="0"/>
          <w:numId w:val="1"/>
        </w:numPr>
        <w:rPr/>
      </w:pPr>
      <w:r>
        <w:rPr>
          <w:sz w:val="23"/>
          <w:szCs w:val="23"/>
        </w:rPr>
        <w:t xml:space="preserve">W przypadku reklamacji jakościowej </w:t>
      </w:r>
      <w:r>
        <w:rPr>
          <w:rFonts w:eastAsia="Calibri" w:cs="Times New Roman"/>
          <w:color w:val="000000"/>
          <w:kern w:val="0"/>
          <w:sz w:val="23"/>
          <w:szCs w:val="23"/>
          <w:lang w:val="pl-PL" w:eastAsia="en-US" w:bidi="ar-SA"/>
        </w:rPr>
        <w:t>Wykonawca</w:t>
      </w:r>
      <w:r>
        <w:rPr>
          <w:sz w:val="23"/>
          <w:szCs w:val="23"/>
        </w:rPr>
        <w:t xml:space="preserve"> dokona wymiany towaru na wolny od wad w ciągu tego samego dnia, do godziny 9.00, gdy kwestionowany towar dostarczany jest na godzinę 7.00 oraz do godziny 17.00, gdy wadliwy towar dostarczany jest do godziny 15.00</w:t>
      </w:r>
    </w:p>
    <w:p>
      <w:pPr>
        <w:pStyle w:val="Default"/>
        <w:numPr>
          <w:ilvl w:val="0"/>
          <w:numId w:val="6"/>
        </w:numPr>
        <w:spacing w:before="0" w:after="240"/>
        <w:rPr/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Wykonawca</w:t>
      </w:r>
      <w:r>
        <w:rPr/>
        <w:t xml:space="preserve"> zobowiązuje się do dostarczania towarów od producentów zgodnych              z opisanymi w trakcie składania ofert cenowych w  formularzach ofertowych 1b,1d,1h (ostatnia rubryka tabel).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sz w:val="23"/>
          <w:szCs w:val="23"/>
        </w:rPr>
      </w:pPr>
      <w:r>
        <w:rPr>
          <w:b/>
        </w:rPr>
        <w:t>§ 3</w:t>
      </w:r>
    </w:p>
    <w:p>
      <w:pPr>
        <w:pStyle w:val="Default"/>
        <w:numPr>
          <w:ilvl w:val="0"/>
          <w:numId w:val="2"/>
        </w:numPr>
        <w:spacing w:before="0" w:after="27"/>
        <w:rPr/>
      </w:pPr>
      <w:r>
        <w:rPr/>
        <w:t xml:space="preserve">Niniejsza umowa zostaje zawarta na czas określony tj. od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01</w:t>
      </w:r>
      <w:r>
        <w:rPr/>
        <w:t>.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0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9</w:t>
      </w:r>
      <w:r>
        <w:rPr/>
        <w:t>.202</w:t>
      </w:r>
      <w:r>
        <w:rPr/>
        <w:t>5</w:t>
      </w:r>
      <w:r>
        <w:rPr/>
        <w:t xml:space="preserve"> do 31.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12</w:t>
      </w:r>
      <w:r>
        <w:rPr/>
        <w:t>.202</w:t>
      </w:r>
      <w:r>
        <w:rPr/>
        <w:t>5</w:t>
      </w:r>
      <w:r>
        <w:rPr/>
        <w:t xml:space="preserve">. </w:t>
      </w:r>
    </w:p>
    <w:p>
      <w:pPr>
        <w:pStyle w:val="Default"/>
        <w:numPr>
          <w:ilvl w:val="0"/>
          <w:numId w:val="2"/>
        </w:numPr>
        <w:spacing w:before="0" w:after="27"/>
        <w:rPr/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Wykonawca</w:t>
      </w:r>
      <w:r>
        <w:rPr/>
        <w:t xml:space="preserve"> zobowiązuje się do zapewnienia ceny na poziomie ustalonym w ofercie przez okres, na który obowiązuje umowa w zakresie czynników od siebie zależnych. </w:t>
      </w:r>
    </w:p>
    <w:p>
      <w:pPr>
        <w:pStyle w:val="Default"/>
        <w:numPr>
          <w:ilvl w:val="0"/>
          <w:numId w:val="2"/>
        </w:numPr>
        <w:spacing w:before="0" w:after="27"/>
        <w:rPr/>
      </w:pPr>
      <w:r>
        <w:rPr/>
        <w:t xml:space="preserve">Warunkiem zmiany ceny mogą być wyłącznie czynniki niezależne od woli stron umowy jak: zmiana cen producenta, giełdy towarowej. Zmiana cen powinna zostać udokumentowana na życzenie zamawiającego. </w:t>
      </w:r>
    </w:p>
    <w:p>
      <w:pPr>
        <w:pStyle w:val="Default"/>
        <w:numPr>
          <w:ilvl w:val="0"/>
          <w:numId w:val="2"/>
        </w:numPr>
        <w:spacing w:before="0" w:after="27"/>
        <w:rPr/>
      </w:pPr>
      <w:r>
        <w:rPr/>
        <w:t xml:space="preserve">Sprzedający będzie dostarczał towar własnym środkiem transportu na własny koszt. </w:t>
      </w:r>
    </w:p>
    <w:p>
      <w:pPr>
        <w:pStyle w:val="Default"/>
        <w:numPr>
          <w:ilvl w:val="0"/>
          <w:numId w:val="2"/>
        </w:numPr>
        <w:rPr/>
      </w:pPr>
      <w:r>
        <w:rPr/>
        <w:t xml:space="preserve">W przypadku przekroczenia wartości umowy określonej w §5 związanej                      z dokonywanymi zakupami umowa traci ważność z dniem przekroczenia i następuje rozpisanie kolejnego przetargu. </w:t>
      </w:r>
    </w:p>
    <w:p>
      <w:pPr>
        <w:pStyle w:val="Default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postanawiają, że obowiązującą formą odszkodowania są kary umowne.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Kary te będą naliczane w następujących wypadkach i wysokościach:</w:t>
      </w:r>
    </w:p>
    <w:p>
      <w:pPr>
        <w:pStyle w:val="Normal"/>
        <w:ind w:left="240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Sprzedający płaci Zamawiającemu kary umowne: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spowodowanie przerwy lub opóźnienia w realizacji przedmiotu umowy z przyczyn zależnych od Sprzedającego w wysokości 500 zł za każdy dzień w którym nastąpi przerwa lub opóźnienie.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ma prawo potrącić Sprzedającemu naliczone kary z jego należności za dostarczony towar, który został dostarczony z opóźnieniem lub z przerwą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odstąpienie od umowy z przyczyn zależnych od Sprzedającego w wysokości 20% wartości umowy określonej w § 5 ust. 1 nin. umowy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Strony zastrzegają sobie prawo do odszkodowania uzupełniającego, przewyższającego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wysokość kar umownych  do wysokości rzeczywiście poniesionej szkody.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</w:rPr>
      </w:pPr>
      <w:r>
        <w:rPr>
          <w:b/>
        </w:rPr>
        <w:t>§ 5</w:t>
      </w:r>
    </w:p>
    <w:p>
      <w:pPr>
        <w:pStyle w:val="Default"/>
        <w:spacing w:before="0" w:after="240"/>
        <w:rPr/>
      </w:pPr>
      <w:r>
        <w:rPr/>
        <w:t xml:space="preserve">1. Wartość umowy zgodnie ze złożoną ofertą wynosi : </w:t>
      </w:r>
    </w:p>
    <w:p>
      <w:pPr>
        <w:pStyle w:val="Default"/>
        <w:spacing w:before="0" w:after="240"/>
        <w:rPr/>
      </w:pPr>
      <w:r>
        <w:rPr/>
        <w:t>……………………………………………………………………………………</w:t>
      </w:r>
    </w:p>
    <w:p>
      <w:pPr>
        <w:pStyle w:val="Default"/>
        <w:spacing w:before="0" w:after="240"/>
        <w:rPr/>
      </w:pPr>
      <w:r>
        <w:rPr/>
        <w:t xml:space="preserve">…………………………………………………………………………………… </w:t>
      </w:r>
    </w:p>
    <w:p>
      <w:pPr>
        <w:pStyle w:val="Default"/>
        <w:spacing w:before="0" w:after="240"/>
        <w:rPr/>
      </w:pPr>
      <w:r>
        <w:rPr/>
        <w:t>2. Termin płatności ………… dni od daty dostarczenia faktury.</w:t>
      </w:r>
    </w:p>
    <w:p>
      <w:pPr>
        <w:pStyle w:val="Default"/>
        <w:spacing w:before="0" w:after="240"/>
        <w:rPr/>
      </w:pPr>
      <w:r>
        <w:rPr/>
        <w:t>3. Zapłata nastąpi przelewem na konto Wykonawcy podane na fakturze. Wykonawca będzie wystawiać fakturę po dostarczeniu towaru.</w:t>
      </w:r>
    </w:p>
    <w:p>
      <w:pPr>
        <w:pStyle w:val="Default"/>
        <w:jc w:val="center"/>
        <w:rPr>
          <w:b/>
          <w:b/>
        </w:rPr>
      </w:pPr>
      <w:r>
        <w:rPr>
          <w:b/>
        </w:rPr>
        <w:t>§ 6</w:t>
      </w:r>
    </w:p>
    <w:p>
      <w:pPr>
        <w:pStyle w:val="Default"/>
        <w:rPr/>
      </w:pPr>
      <w:r>
        <w:rPr/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Wykonawca</w:t>
      </w:r>
      <w:r>
        <w:rPr/>
        <w:t xml:space="preserve"> oświadcza, że jest uprawniony do występowania w obrocie prawnym zgodnie z wymaganiami ustawowymi. </w:t>
      </w:r>
    </w:p>
    <w:p>
      <w:pPr>
        <w:pStyle w:val="Default"/>
        <w:jc w:val="center"/>
        <w:rPr>
          <w:b/>
          <w:b/>
        </w:rPr>
      </w:pPr>
      <w:r>
        <w:rPr>
          <w:b/>
        </w:rPr>
        <w:t>§ 7</w:t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rPr/>
      </w:pPr>
      <w:r>
        <w:rPr/>
        <w:t xml:space="preserve">      </w:t>
      </w:r>
      <w:r>
        <w:rPr/>
        <w:t xml:space="preserve">Wszelkie zmiany i uzupełnienia postanowień niniejszej umowy wymagają zachowania formy pisemnej pod rygorem nieważności. 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</w:rPr>
      </w:pPr>
      <w:r>
        <w:rPr>
          <w:b/>
        </w:rPr>
        <w:t xml:space="preserve">§ </w:t>
      </w:r>
      <w:r>
        <w:rPr>
          <w:rFonts w:eastAsia="Calibri" w:cs="Times New Roman"/>
          <w:b/>
          <w:color w:val="000000"/>
          <w:kern w:val="0"/>
          <w:sz w:val="24"/>
          <w:szCs w:val="24"/>
          <w:lang w:val="pl-PL" w:eastAsia="en-US" w:bidi="ar-SA"/>
        </w:rPr>
        <w:t>8</w:t>
      </w:r>
    </w:p>
    <w:p>
      <w:pPr>
        <w:pStyle w:val="Default"/>
        <w:rPr/>
      </w:pPr>
      <w:r>
        <w:rPr/>
        <w:t xml:space="preserve">      </w:t>
      </w:r>
      <w:r>
        <w:rPr/>
        <w:t xml:space="preserve">W sprawach nieuregulowanych postanowieniami niniejszej umowy mają zastosowanie przepisy Kodeksu Cywilnego oraz ustawy Prawo zamówień publicznych z dnia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11 września 2019r. Prawo zamówień publicznych (Dz. U. Z 2024 r. poz. 1320).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</w:rPr>
      </w:pPr>
      <w:r>
        <w:rPr>
          <w:b/>
        </w:rPr>
        <w:t xml:space="preserve">§ </w:t>
      </w:r>
      <w:r>
        <w:rPr>
          <w:rFonts w:eastAsia="Calibri" w:cs="Times New Roman"/>
          <w:b/>
          <w:color w:val="000000"/>
          <w:kern w:val="0"/>
          <w:sz w:val="24"/>
          <w:szCs w:val="24"/>
          <w:lang w:val="pl-PL" w:eastAsia="en-US" w:bidi="ar-SA"/>
        </w:rPr>
        <w:t>9</w:t>
      </w:r>
    </w:p>
    <w:p>
      <w:pPr>
        <w:pStyle w:val="Default"/>
        <w:numPr>
          <w:ilvl w:val="0"/>
          <w:numId w:val="4"/>
        </w:numPr>
        <w:rPr/>
      </w:pPr>
      <w:r>
        <w:rPr/>
        <w:t xml:space="preserve">Każdej ze stron przysługuje prawo rozwiązania umowy z zachowaniem jednomiesięcznego terminu wypowiedzenia. </w:t>
      </w:r>
    </w:p>
    <w:p>
      <w:pPr>
        <w:pStyle w:val="Default"/>
        <w:numPr>
          <w:ilvl w:val="0"/>
          <w:numId w:val="4"/>
        </w:numPr>
        <w:rPr/>
      </w:pPr>
      <w:r>
        <w:rPr/>
        <w:t>W przypadku 2-krotnego opóźnienia w dostawie towaru lub 2-krotnej reklamacji towaru z uwagi na niewłaściwą jakość Zamawiający ma prawo do wypowiedzenia umowy z 14-dniowym terminem wypowiedzenia.</w:t>
      </w:r>
    </w:p>
    <w:p>
      <w:pPr>
        <w:pStyle w:val="Default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9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W przypadku powstania istotnej zmiany okoliczności powodującej, że wykonanie umowy nie leży w interesie publicznym, czego nie można było przewidzieć w chwili zawarcia umowy Zamawiający może odstąpić od umowy w terminie 14 dni od powzięcia wiadomości  o powyższych okolicznościach.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Umowę sporządzono w dwóch jednobrzmiących egzemplarzach po jednym dla każdej ze stron.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Ewentualne spory w trakcie realizacji umowy będą rozstrzygane przez Sąd właściwy dla siedziby Zamawiającego.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…………………</w:t>
      </w:r>
      <w:r>
        <w:rPr>
          <w:sz w:val="24"/>
          <w:szCs w:val="24"/>
        </w:rPr>
        <w:t xml:space="preserve">.…………………………..                                         ………………………………….……….. </w:t>
      </w:r>
    </w:p>
    <w:p>
      <w:pPr>
        <w:pStyle w:val="Normal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 xml:space="preserve">Zamawiający                                                                           </w:t>
      </w:r>
      <w:r>
        <w:rPr>
          <w:rFonts w:eastAsia="Calibri" w:cs="" w:cstheme="minorBidi" w:eastAsiaTheme="minorHAnsi"/>
          <w:i/>
          <w:iCs/>
          <w:color w:val="00000A"/>
          <w:kern w:val="0"/>
          <w:sz w:val="24"/>
          <w:szCs w:val="24"/>
          <w:lang w:val="pl-PL" w:eastAsia="en-US" w:bidi="ar-SA"/>
        </w:rPr>
        <w:t>Wykonawca</w:t>
      </w:r>
    </w:p>
    <w:p>
      <w:pPr>
        <w:pStyle w:val="Defaul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7223153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95" w:hanging="375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1ea5"/>
    <w:pPr>
      <w:widowControl/>
      <w:suppressAutoHyphens w:val="true"/>
      <w:bidi w:val="0"/>
      <w:spacing w:before="0" w:after="0"/>
      <w:ind w:left="357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347ad"/>
    <w:rPr/>
  </w:style>
  <w:style w:type="character" w:styleId="StopkaZnak" w:customStyle="1">
    <w:name w:val="Stopka Znak"/>
    <w:basedOn w:val="DefaultParagraphFont"/>
    <w:uiPriority w:val="99"/>
    <w:qFormat/>
    <w:rsid w:val="002347a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9553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2347a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347a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95e05"/>
    <w:pPr>
      <w:spacing w:before="0" w:after="0"/>
      <w:ind w:left="720" w:hanging="35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1F94-640F-44D2-97F1-57191AE3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LibreOffice/7.4.3.2$Windows_X86_64 LibreOffice_project/1048a8393ae2eeec98dff31b5c133c5f1d08b890</Application>
  <AppVersion>15.0000</AppVersion>
  <Pages>3</Pages>
  <Words>933</Words>
  <Characters>5956</Characters>
  <CharactersWithSpaces>7086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2017-07-19T09:27:00Z</dcterms:created>
  <dc:creator>sekretariat1</dc:creator>
  <dc:description/>
  <dc:language>pl-PL</dc:language>
  <cp:lastModifiedBy/>
  <cp:lastPrinted>2019-07-11T09:29:45Z</cp:lastPrinted>
  <dcterms:modified xsi:type="dcterms:W3CDTF">2025-07-21T10:55:28Z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