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3</w:t>
      </w:r>
      <w:r>
        <w:rPr/>
        <w:t>/2021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WYKONANYCH DOSTAW W ZAKRESIE NIEZBĘDNYM DO WYKAZANIA SPEŁNIENIA WARUNKU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 xml:space="preserve">UDZIAŁU </w:t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W POSTĘPOWANIU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krótszy, to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0"/>
        <w:gridCol w:w="3137"/>
        <w:gridCol w:w="2981"/>
        <w:gridCol w:w="2779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2021r.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Zamawiający zaleca zapisanie dokumentu w formacie PDF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LibreOffice/7.1.0.3$Windows_X86_64 LibreOffice_project/f6099ecf3d29644b5008cc8f48f42f4a40986e4c</Application>
  <AppVersion>15.0000</AppVersion>
  <Pages>1</Pages>
  <Words>115</Words>
  <Characters>880</Characters>
  <CharactersWithSpaces>2094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2017-12-06T14:29:27Z</cp:lastPrinted>
  <dcterms:modified xsi:type="dcterms:W3CDTF">2021-09-13T11:08:18Z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